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EDFD" w14:textId="3EA7A4B3" w:rsidR="00B77FF6" w:rsidRPr="00BB6484" w:rsidRDefault="00B77FF6" w:rsidP="00B77FF6">
      <w:pPr>
        <w:widowControl/>
        <w:snapToGrid w:val="0"/>
        <w:spacing w:line="360" w:lineRule="auto"/>
        <w:jc w:val="center"/>
        <w:rPr>
          <w:rFonts w:ascii="Times New Roman" w:eastAsia="仿宋" w:hAnsi="Times New Roman" w:cs="Arial"/>
          <w:b/>
          <w:bCs/>
          <w:color w:val="000000"/>
          <w:kern w:val="0"/>
          <w:sz w:val="28"/>
          <w:szCs w:val="28"/>
        </w:rPr>
      </w:pPr>
      <w:r w:rsidRPr="00BB6484">
        <w:rPr>
          <w:rFonts w:ascii="Times New Roman" w:eastAsia="仿宋" w:hAnsi="Times New Roman" w:cs="Arial" w:hint="eastAsia"/>
          <w:b/>
          <w:bCs/>
          <w:color w:val="000000"/>
          <w:kern w:val="0"/>
          <w:sz w:val="28"/>
          <w:szCs w:val="28"/>
        </w:rPr>
        <w:t>浙江大学能源工程学院</w:t>
      </w:r>
      <w:r w:rsidR="00D26219">
        <w:rPr>
          <w:rFonts w:ascii="Times New Roman" w:eastAsia="仿宋" w:hAnsi="Times New Roman" w:cs="Arial" w:hint="eastAsia"/>
          <w:b/>
          <w:bCs/>
          <w:color w:val="000000"/>
          <w:kern w:val="0"/>
          <w:sz w:val="28"/>
          <w:szCs w:val="28"/>
        </w:rPr>
        <w:t>202</w:t>
      </w:r>
      <w:r w:rsidR="00D26219">
        <w:rPr>
          <w:rFonts w:ascii="Times New Roman" w:eastAsia="仿宋" w:hAnsi="Times New Roman" w:cs="Arial"/>
          <w:b/>
          <w:bCs/>
          <w:color w:val="000000"/>
          <w:kern w:val="0"/>
          <w:sz w:val="28"/>
          <w:szCs w:val="28"/>
        </w:rPr>
        <w:t>1</w:t>
      </w:r>
      <w:r w:rsidRPr="00BB6484">
        <w:rPr>
          <w:rFonts w:ascii="Times New Roman" w:eastAsia="仿宋" w:hAnsi="Times New Roman" w:cs="Arial" w:hint="eastAsia"/>
          <w:b/>
          <w:bCs/>
          <w:color w:val="000000"/>
          <w:kern w:val="0"/>
          <w:sz w:val="28"/>
          <w:szCs w:val="28"/>
        </w:rPr>
        <w:t>年</w:t>
      </w:r>
    </w:p>
    <w:p w14:paraId="4CB5B87C" w14:textId="1FB6E6C4" w:rsidR="00B77FF6" w:rsidRPr="00BB6484" w:rsidRDefault="00B77FF6" w:rsidP="00B77FF6">
      <w:pPr>
        <w:widowControl/>
        <w:snapToGrid w:val="0"/>
        <w:spacing w:line="360" w:lineRule="auto"/>
        <w:jc w:val="center"/>
        <w:rPr>
          <w:rFonts w:ascii="Times New Roman" w:eastAsia="仿宋" w:hAnsi="Times New Roman" w:cs="Arial"/>
          <w:b/>
          <w:bCs/>
          <w:color w:val="000000"/>
          <w:kern w:val="0"/>
          <w:sz w:val="28"/>
          <w:szCs w:val="28"/>
        </w:rPr>
      </w:pPr>
      <w:r w:rsidRPr="00BB6484">
        <w:rPr>
          <w:rFonts w:ascii="Times New Roman" w:eastAsia="仿宋" w:hAnsi="Times New Roman" w:cs="Arial" w:hint="eastAsia"/>
          <w:b/>
          <w:bCs/>
          <w:color w:val="000000"/>
          <w:kern w:val="0"/>
          <w:sz w:val="28"/>
          <w:szCs w:val="28"/>
        </w:rPr>
        <w:t>博士研究生招生“申请</w:t>
      </w:r>
      <w:r w:rsidRPr="00BB6484">
        <w:rPr>
          <w:rFonts w:ascii="Times New Roman" w:eastAsia="仿宋" w:hAnsi="Times New Roman" w:cs="Arial" w:hint="eastAsia"/>
          <w:b/>
          <w:bCs/>
          <w:color w:val="000000"/>
          <w:kern w:val="0"/>
          <w:sz w:val="28"/>
          <w:szCs w:val="28"/>
        </w:rPr>
        <w:t>-</w:t>
      </w:r>
      <w:r w:rsidRPr="00BB6484">
        <w:rPr>
          <w:rFonts w:ascii="Times New Roman" w:eastAsia="仿宋" w:hAnsi="Times New Roman" w:cs="Arial" w:hint="eastAsia"/>
          <w:b/>
          <w:bCs/>
          <w:color w:val="000000"/>
          <w:kern w:val="0"/>
          <w:sz w:val="28"/>
          <w:szCs w:val="28"/>
        </w:rPr>
        <w:t>考核”制实施细则</w:t>
      </w:r>
    </w:p>
    <w:p w14:paraId="72734203" w14:textId="77777777" w:rsidR="00B77FF6" w:rsidRPr="00BB6484" w:rsidRDefault="00B77FF6" w:rsidP="00B77FF6">
      <w:pPr>
        <w:widowControl/>
        <w:snapToGrid w:val="0"/>
        <w:spacing w:line="360" w:lineRule="auto"/>
        <w:jc w:val="left"/>
        <w:rPr>
          <w:rFonts w:ascii="Times New Roman" w:eastAsia="仿宋" w:hAnsi="Times New Roman" w:cs="Arial"/>
          <w:color w:val="000000"/>
          <w:kern w:val="0"/>
          <w:sz w:val="24"/>
        </w:rPr>
      </w:pPr>
    </w:p>
    <w:p w14:paraId="4AB86C8B" w14:textId="77777777" w:rsidR="00B77FF6" w:rsidRPr="00BB6484" w:rsidRDefault="00B77FF6" w:rsidP="00B77FF6">
      <w:pPr>
        <w:widowControl/>
        <w:snapToGrid w:val="0"/>
        <w:spacing w:line="360" w:lineRule="auto"/>
        <w:ind w:firstLineChars="200" w:firstLine="482"/>
        <w:jc w:val="left"/>
        <w:rPr>
          <w:rFonts w:ascii="Times New Roman" w:eastAsia="仿宋" w:hAnsi="Times New Roman" w:cs="Arial"/>
          <w:b/>
          <w:color w:val="000000"/>
          <w:kern w:val="0"/>
          <w:sz w:val="24"/>
        </w:rPr>
      </w:pPr>
      <w:r w:rsidRPr="00BB6484">
        <w:rPr>
          <w:rFonts w:ascii="Times New Roman" w:eastAsia="仿宋" w:hAnsi="Times New Roman" w:cs="Arial" w:hint="eastAsia"/>
          <w:b/>
          <w:color w:val="000000"/>
          <w:kern w:val="0"/>
          <w:sz w:val="24"/>
        </w:rPr>
        <w:t>本方案适用于报考全日制</w:t>
      </w:r>
      <w:r>
        <w:rPr>
          <w:rFonts w:ascii="Times New Roman" w:eastAsia="仿宋" w:hAnsi="Times New Roman" w:cs="Arial" w:hint="eastAsia"/>
          <w:b/>
          <w:color w:val="000000"/>
          <w:kern w:val="0"/>
          <w:sz w:val="24"/>
        </w:rPr>
        <w:t>直博、硕博连读和</w:t>
      </w:r>
      <w:r w:rsidRPr="00BB6484">
        <w:rPr>
          <w:rFonts w:ascii="Times New Roman" w:eastAsia="仿宋" w:hAnsi="Times New Roman" w:cs="Arial" w:hint="eastAsia"/>
          <w:b/>
          <w:color w:val="000000"/>
          <w:kern w:val="0"/>
          <w:sz w:val="24"/>
        </w:rPr>
        <w:t>普通博士的考生。</w:t>
      </w:r>
    </w:p>
    <w:p w14:paraId="2028E94A" w14:textId="77777777" w:rsidR="00B77FF6" w:rsidRPr="00BB6484" w:rsidRDefault="00B77FF6" w:rsidP="00B77FF6">
      <w:pPr>
        <w:widowControl/>
        <w:snapToGrid w:val="0"/>
        <w:spacing w:line="360" w:lineRule="auto"/>
        <w:jc w:val="left"/>
        <w:rPr>
          <w:rFonts w:ascii="Times New Roman" w:eastAsia="仿宋" w:hAnsi="Times New Roman" w:cs="Arial"/>
          <w:color w:val="000000"/>
          <w:kern w:val="0"/>
          <w:sz w:val="24"/>
        </w:rPr>
      </w:pPr>
    </w:p>
    <w:p w14:paraId="5C8A78B9" w14:textId="77777777" w:rsidR="00B77FF6" w:rsidRPr="00BB6484" w:rsidRDefault="00B77FF6" w:rsidP="00B77FF6">
      <w:pPr>
        <w:snapToGrid w:val="0"/>
        <w:spacing w:line="360" w:lineRule="auto"/>
        <w:rPr>
          <w:rFonts w:ascii="Times New Roman" w:eastAsia="仿宋" w:hAnsi="Times New Roman"/>
        </w:rPr>
      </w:pPr>
      <w:r w:rsidRPr="00BB6484">
        <w:rPr>
          <w:rFonts w:ascii="Times New Roman" w:eastAsia="仿宋" w:hAnsi="Times New Roman" w:hint="eastAsia"/>
          <w:b/>
        </w:rPr>
        <w:t>一、组织机构</w:t>
      </w:r>
    </w:p>
    <w:p w14:paraId="47463DEE" w14:textId="77777777"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学院成立博士生招生工作领导小组，领导小组实行组长责任制，对整个招生过程进行监督、指导和处理投诉。人员组成如下：</w:t>
      </w:r>
    </w:p>
    <w:p w14:paraId="6CC29C70" w14:textId="06343A5E"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组长：</w:t>
      </w:r>
      <w:r w:rsidR="00D26219">
        <w:rPr>
          <w:rFonts w:ascii="Times New Roman" w:eastAsia="仿宋" w:hAnsi="Times New Roman" w:hint="eastAsia"/>
        </w:rPr>
        <w:t>高翔、金滔</w:t>
      </w:r>
    </w:p>
    <w:p w14:paraId="00F871BF" w14:textId="2B1D2392"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副组长：</w:t>
      </w:r>
      <w:r w:rsidR="00D26219" w:rsidRPr="00BB6484">
        <w:rPr>
          <w:rFonts w:ascii="Times New Roman" w:eastAsia="仿宋" w:hAnsi="Times New Roman" w:hint="eastAsia"/>
        </w:rPr>
        <w:t>黄群星</w:t>
      </w:r>
      <w:r w:rsidR="00D26219">
        <w:rPr>
          <w:rFonts w:ascii="Times New Roman" w:eastAsia="仿宋" w:hAnsi="Times New Roman" w:hint="eastAsia"/>
        </w:rPr>
        <w:t>、</w:t>
      </w:r>
      <w:r w:rsidRPr="00BB6484">
        <w:rPr>
          <w:rFonts w:ascii="Times New Roman" w:eastAsia="仿宋" w:hAnsi="Times New Roman" w:hint="eastAsia"/>
        </w:rPr>
        <w:t>赵传贤</w:t>
      </w:r>
    </w:p>
    <w:p w14:paraId="56306601" w14:textId="77777777"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成员：张彦威、范利武、徐象国、朱绍鹏、施建峰、王咨元、吴艳虹</w:t>
      </w:r>
    </w:p>
    <w:p w14:paraId="19C6285B" w14:textId="77777777"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申诉联系人：赵传贤，电话</w:t>
      </w:r>
      <w:r w:rsidRPr="00BB6484">
        <w:rPr>
          <w:rFonts w:ascii="Times New Roman" w:eastAsia="仿宋" w:hAnsi="Times New Roman"/>
        </w:rPr>
        <w:t>：</w:t>
      </w:r>
      <w:r w:rsidRPr="00BB6484">
        <w:rPr>
          <w:rFonts w:ascii="Times New Roman" w:eastAsia="仿宋" w:hAnsi="Times New Roman"/>
        </w:rPr>
        <w:t>0571-</w:t>
      </w:r>
      <w:r w:rsidRPr="00BB6484">
        <w:rPr>
          <w:rFonts w:ascii="Times New Roman" w:eastAsia="仿宋" w:hAnsi="Times New Roman" w:hint="eastAsia"/>
        </w:rPr>
        <w:t>87952362</w:t>
      </w:r>
      <w:r w:rsidRPr="00BB6484">
        <w:rPr>
          <w:rFonts w:ascii="Times New Roman" w:eastAsia="仿宋" w:hAnsi="Times New Roman" w:hint="eastAsia"/>
        </w:rPr>
        <w:t>，邮箱：</w:t>
      </w:r>
      <w:r w:rsidRPr="00BB6484">
        <w:rPr>
          <w:rFonts w:ascii="Times New Roman" w:eastAsia="仿宋" w:hAnsi="Times New Roman" w:hint="eastAsia"/>
        </w:rPr>
        <w:t>cathy77@zju.edu.cn</w:t>
      </w:r>
    </w:p>
    <w:p w14:paraId="5E4375CE" w14:textId="77777777" w:rsidR="00FF6DD1" w:rsidRPr="00BB6484" w:rsidRDefault="00FF6DD1" w:rsidP="002B046B">
      <w:pPr>
        <w:widowControl/>
        <w:snapToGrid w:val="0"/>
        <w:spacing w:line="360" w:lineRule="auto"/>
        <w:jc w:val="left"/>
        <w:rPr>
          <w:rFonts w:ascii="Times New Roman" w:eastAsia="仿宋" w:hAnsi="Times New Roman" w:hint="eastAsia"/>
          <w:color w:val="FF0000"/>
        </w:rPr>
      </w:pPr>
    </w:p>
    <w:p w14:paraId="3F543FC2" w14:textId="56283E01" w:rsidR="00B77FF6" w:rsidRPr="00BB6484" w:rsidRDefault="00B77FF6" w:rsidP="00B77FF6">
      <w:pPr>
        <w:widowControl/>
        <w:snapToGrid w:val="0"/>
        <w:spacing w:line="360" w:lineRule="auto"/>
        <w:ind w:firstLineChars="200" w:firstLine="420"/>
        <w:jc w:val="left"/>
        <w:rPr>
          <w:rFonts w:ascii="Times New Roman" w:eastAsia="仿宋" w:hAnsi="Times New Roman"/>
          <w:color w:val="000000" w:themeColor="text1"/>
        </w:rPr>
      </w:pPr>
      <w:r w:rsidRPr="00BB6484">
        <w:rPr>
          <w:rFonts w:ascii="Times New Roman" w:eastAsia="仿宋" w:hAnsi="Times New Roman" w:hint="eastAsia"/>
          <w:color w:val="000000" w:themeColor="text1"/>
        </w:rPr>
        <w:t>学院根据学科或研究方向，组织若干材料初审小组和复试考核小组。材料初审小组，每组至少</w:t>
      </w:r>
      <w:r w:rsidRPr="00BB6484">
        <w:rPr>
          <w:rFonts w:ascii="Times New Roman" w:eastAsia="仿宋" w:hAnsi="Times New Roman" w:hint="eastAsia"/>
          <w:color w:val="000000" w:themeColor="text1"/>
        </w:rPr>
        <w:t>3</w:t>
      </w:r>
      <w:r w:rsidRPr="00BB6484">
        <w:rPr>
          <w:rFonts w:ascii="Times New Roman" w:eastAsia="仿宋" w:hAnsi="Times New Roman" w:hint="eastAsia"/>
          <w:color w:val="000000" w:themeColor="text1"/>
        </w:rPr>
        <w:t>人。复试小组每组不少于</w:t>
      </w:r>
      <w:r w:rsidRPr="00BB6484">
        <w:rPr>
          <w:rFonts w:ascii="Times New Roman" w:eastAsia="仿宋" w:hAnsi="Times New Roman" w:hint="eastAsia"/>
          <w:color w:val="000000" w:themeColor="text1"/>
        </w:rPr>
        <w:t>5</w:t>
      </w:r>
      <w:r w:rsidRPr="00BB6484">
        <w:rPr>
          <w:rFonts w:ascii="Times New Roman" w:eastAsia="仿宋" w:hAnsi="Times New Roman" w:hint="eastAsia"/>
          <w:color w:val="000000" w:themeColor="text1"/>
        </w:rPr>
        <w:t>人，复试小组成员由本学科或相关学科具有副高（含）以上职称的，由办事公正且没有直系亲属或利害关系人报考本学院的教师担任。</w:t>
      </w:r>
    </w:p>
    <w:p w14:paraId="1E1EC2A8" w14:textId="77777777" w:rsidR="00B77FF6" w:rsidRDefault="00B77FF6" w:rsidP="00B77FF6">
      <w:pPr>
        <w:snapToGrid w:val="0"/>
        <w:spacing w:line="360" w:lineRule="auto"/>
        <w:rPr>
          <w:rFonts w:ascii="Times New Roman" w:eastAsia="仿宋" w:hAnsi="Times New Roman"/>
          <w:b/>
        </w:rPr>
      </w:pPr>
    </w:p>
    <w:p w14:paraId="1D1E5DF5" w14:textId="77777777" w:rsidR="00B77FF6" w:rsidRPr="00BB6484" w:rsidRDefault="00B77FF6" w:rsidP="00B77FF6">
      <w:pPr>
        <w:snapToGrid w:val="0"/>
        <w:spacing w:line="360" w:lineRule="auto"/>
        <w:rPr>
          <w:rFonts w:ascii="Times New Roman" w:eastAsia="仿宋" w:hAnsi="Times New Roman"/>
          <w:b/>
        </w:rPr>
      </w:pPr>
      <w:r w:rsidRPr="00BB6484">
        <w:rPr>
          <w:rFonts w:ascii="Times New Roman" w:eastAsia="仿宋" w:hAnsi="Times New Roman" w:hint="eastAsia"/>
          <w:b/>
        </w:rPr>
        <w:t>二、材料审核</w:t>
      </w:r>
    </w:p>
    <w:p w14:paraId="310738F3" w14:textId="77777777" w:rsidR="00B77FF6"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（一）直博生</w:t>
      </w:r>
      <w:r w:rsidRPr="00B82CD6">
        <w:rPr>
          <w:rFonts w:ascii="Times New Roman" w:eastAsia="仿宋" w:hAnsi="Times New Roman" w:hint="eastAsia"/>
        </w:rPr>
        <w:t>（全日制学术博士）</w:t>
      </w:r>
    </w:p>
    <w:p w14:paraId="7D209DE9" w14:textId="77777777" w:rsidR="00B77FF6" w:rsidRPr="00BB6484"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材料初审小组</w:t>
      </w:r>
      <w:r w:rsidRPr="00037CA4">
        <w:rPr>
          <w:rFonts w:ascii="Times New Roman" w:eastAsia="仿宋" w:hAnsi="Times New Roman" w:hint="eastAsia"/>
        </w:rPr>
        <w:t>对</w:t>
      </w:r>
      <w:r>
        <w:rPr>
          <w:rFonts w:ascii="Times New Roman" w:eastAsia="仿宋" w:hAnsi="Times New Roman" w:hint="eastAsia"/>
        </w:rPr>
        <w:t>申请人</w:t>
      </w:r>
      <w:r w:rsidRPr="00037CA4">
        <w:rPr>
          <w:rFonts w:ascii="Times New Roman" w:eastAsia="仿宋" w:hAnsi="Times New Roman" w:hint="eastAsia"/>
        </w:rPr>
        <w:t>提交</w:t>
      </w:r>
      <w:r>
        <w:rPr>
          <w:rFonts w:ascii="Times New Roman" w:eastAsia="仿宋" w:hAnsi="Times New Roman" w:hint="eastAsia"/>
        </w:rPr>
        <w:t>的</w:t>
      </w:r>
      <w:r w:rsidRPr="00037CA4">
        <w:rPr>
          <w:rFonts w:ascii="Times New Roman" w:eastAsia="仿宋" w:hAnsi="Times New Roman" w:hint="eastAsia"/>
        </w:rPr>
        <w:t>材料</w:t>
      </w:r>
      <w:r>
        <w:rPr>
          <w:rFonts w:ascii="Times New Roman" w:eastAsia="仿宋" w:hAnsi="Times New Roman" w:hint="eastAsia"/>
        </w:rPr>
        <w:t>进行审核，</w:t>
      </w:r>
      <w:r w:rsidRPr="00037CA4">
        <w:rPr>
          <w:rFonts w:ascii="Times New Roman" w:eastAsia="仿宋" w:hAnsi="Times New Roman" w:hint="eastAsia"/>
        </w:rPr>
        <w:t>根据申请人的综合情况、学术水平和从事博士学习的</w:t>
      </w:r>
      <w:r>
        <w:rPr>
          <w:rFonts w:ascii="Times New Roman" w:eastAsia="仿宋" w:hAnsi="Times New Roman" w:hint="eastAsia"/>
        </w:rPr>
        <w:t>能力及创造性等进行全面审核，结合学科现有指标情况，形成初审结果（含候补）</w:t>
      </w:r>
      <w:r w:rsidRPr="00BB6484">
        <w:rPr>
          <w:rFonts w:ascii="Times New Roman" w:eastAsia="仿宋" w:hAnsi="Times New Roman" w:hint="eastAsia"/>
        </w:rPr>
        <w:t>，</w:t>
      </w:r>
      <w:r>
        <w:rPr>
          <w:rFonts w:ascii="Times New Roman" w:eastAsia="仿宋" w:hAnsi="Times New Roman" w:hint="eastAsia"/>
        </w:rPr>
        <w:t>审核结果</w:t>
      </w:r>
      <w:r w:rsidRPr="00BB6484">
        <w:rPr>
          <w:rFonts w:ascii="Times New Roman" w:eastAsia="仿宋" w:hAnsi="Times New Roman" w:hint="eastAsia"/>
        </w:rPr>
        <w:t>在学院网站公布</w:t>
      </w:r>
      <w:r>
        <w:rPr>
          <w:rFonts w:ascii="Times New Roman" w:eastAsia="仿宋" w:hAnsi="Times New Roman" w:hint="eastAsia"/>
        </w:rPr>
        <w:t>，初审通过考生按校内外免试生的相关通知要求在规定时间内回复</w:t>
      </w:r>
      <w:r w:rsidRPr="00BB6484">
        <w:rPr>
          <w:rFonts w:ascii="Times New Roman" w:eastAsia="仿宋" w:hAnsi="Times New Roman" w:hint="eastAsia"/>
        </w:rPr>
        <w:t>。</w:t>
      </w:r>
    </w:p>
    <w:p w14:paraId="6756F977" w14:textId="77777777" w:rsidR="00B77FF6"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（二）硕博连读生</w:t>
      </w:r>
      <w:r w:rsidRPr="00B82CD6">
        <w:rPr>
          <w:rFonts w:ascii="Times New Roman" w:eastAsia="仿宋" w:hAnsi="Times New Roman" w:hint="eastAsia"/>
        </w:rPr>
        <w:t>（全日制学术博士、全日制工程博士）</w:t>
      </w:r>
    </w:p>
    <w:p w14:paraId="0EAD33F5" w14:textId="7746E911" w:rsidR="00B77FF6" w:rsidRPr="00BB6484"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材料初审小组</w:t>
      </w:r>
      <w:r w:rsidRPr="003F679B">
        <w:rPr>
          <w:rFonts w:ascii="Times New Roman" w:eastAsia="仿宋" w:hAnsi="Times New Roman" w:hint="eastAsia"/>
        </w:rPr>
        <w:t>对申请人材料进行审核，将根据申请人的综合情况、学术水平和从事博士学习的能力及创造性等进行全面审核，结合学科现有指标情况，形成初审</w:t>
      </w:r>
      <w:r w:rsidR="003A0E5A">
        <w:rPr>
          <w:rFonts w:ascii="Times New Roman" w:eastAsia="仿宋" w:hAnsi="Times New Roman" w:hint="eastAsia"/>
        </w:rPr>
        <w:t>意见</w:t>
      </w:r>
      <w:r>
        <w:rPr>
          <w:rFonts w:ascii="Times New Roman" w:eastAsia="仿宋" w:hAnsi="Times New Roman" w:hint="eastAsia"/>
        </w:rPr>
        <w:t>。</w:t>
      </w:r>
    </w:p>
    <w:p w14:paraId="25AEFCCC" w14:textId="77777777" w:rsidR="00B77FF6"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（三）普博生</w:t>
      </w:r>
      <w:r w:rsidRPr="00B82CD6">
        <w:rPr>
          <w:rFonts w:ascii="Times New Roman" w:eastAsia="仿宋" w:hAnsi="Times New Roman" w:hint="eastAsia"/>
        </w:rPr>
        <w:t>（全日制学术博士、全日制工程博士）</w:t>
      </w:r>
    </w:p>
    <w:p w14:paraId="4524D9D4" w14:textId="14E19BB5" w:rsidR="00B77FF6" w:rsidRDefault="00B77FF6" w:rsidP="00B77FF6">
      <w:pPr>
        <w:snapToGrid w:val="0"/>
        <w:spacing w:line="360" w:lineRule="auto"/>
        <w:ind w:firstLineChars="200" w:firstLine="420"/>
        <w:rPr>
          <w:rFonts w:ascii="Times New Roman" w:eastAsia="仿宋" w:hAnsi="Times New Roman"/>
        </w:rPr>
      </w:pPr>
      <w:r w:rsidRPr="00B0379A">
        <w:rPr>
          <w:rFonts w:ascii="Times New Roman" w:eastAsia="仿宋" w:hAnsi="Times New Roman" w:hint="eastAsia"/>
        </w:rPr>
        <w:t>院系研究生科负责对申请人的材料进行报考资格审查。</w:t>
      </w:r>
      <w:r>
        <w:rPr>
          <w:rFonts w:ascii="Times New Roman" w:eastAsia="仿宋" w:hAnsi="Times New Roman" w:hint="eastAsia"/>
        </w:rPr>
        <w:t>材料初审</w:t>
      </w:r>
      <w:r w:rsidRPr="00BB6484">
        <w:rPr>
          <w:rFonts w:ascii="Times New Roman" w:eastAsia="仿宋" w:hAnsi="Times New Roman" w:hint="eastAsia"/>
        </w:rPr>
        <w:t>小组对成功报名及成功提交材料的申请人材料进行审核，将根据申请人的综合情况、学术水平和从事博士学习的能力及创造性等进行全面审核</w:t>
      </w:r>
      <w:r>
        <w:rPr>
          <w:rFonts w:ascii="Times New Roman" w:eastAsia="仿宋" w:hAnsi="Times New Roman" w:hint="eastAsia"/>
        </w:rPr>
        <w:t>并评定初审成绩</w:t>
      </w:r>
      <w:r w:rsidRPr="00BB6484">
        <w:rPr>
          <w:rFonts w:ascii="Times New Roman" w:eastAsia="仿宋" w:hAnsi="Times New Roman" w:hint="eastAsia"/>
        </w:rPr>
        <w:t>，结合学科现有指标情况</w:t>
      </w:r>
      <w:r>
        <w:rPr>
          <w:rFonts w:ascii="Times New Roman" w:eastAsia="仿宋" w:hAnsi="Times New Roman" w:hint="eastAsia"/>
        </w:rPr>
        <w:t>确定</w:t>
      </w:r>
      <w:r w:rsidRPr="00BB6484">
        <w:rPr>
          <w:rFonts w:ascii="Times New Roman" w:eastAsia="仿宋" w:hAnsi="Times New Roman" w:hint="eastAsia"/>
        </w:rPr>
        <w:t>初审</w:t>
      </w:r>
      <w:r>
        <w:rPr>
          <w:rFonts w:ascii="Times New Roman" w:eastAsia="仿宋" w:hAnsi="Times New Roman" w:hint="eastAsia"/>
        </w:rPr>
        <w:t>通过名单</w:t>
      </w:r>
      <w:r w:rsidRPr="00BB6484">
        <w:rPr>
          <w:rFonts w:ascii="Times New Roman" w:eastAsia="仿宋" w:hAnsi="Times New Roman" w:hint="eastAsia"/>
        </w:rPr>
        <w:t>，</w:t>
      </w:r>
      <w:r>
        <w:rPr>
          <w:rFonts w:ascii="Times New Roman" w:eastAsia="仿宋" w:hAnsi="Times New Roman" w:hint="eastAsia"/>
        </w:rPr>
        <w:t>初审通过名单</w:t>
      </w:r>
      <w:r w:rsidRPr="00BB6484">
        <w:rPr>
          <w:rFonts w:ascii="Times New Roman" w:eastAsia="仿宋" w:hAnsi="Times New Roman" w:hint="eastAsia"/>
        </w:rPr>
        <w:t>将在学院网站公布。</w:t>
      </w:r>
    </w:p>
    <w:p w14:paraId="21554BBD" w14:textId="77777777" w:rsidR="00FF6DD1" w:rsidRPr="00BB6484" w:rsidRDefault="00FF6DD1" w:rsidP="00B77FF6">
      <w:pPr>
        <w:snapToGrid w:val="0"/>
        <w:spacing w:line="360" w:lineRule="auto"/>
        <w:ind w:firstLineChars="200" w:firstLine="420"/>
        <w:rPr>
          <w:rFonts w:ascii="Times New Roman" w:eastAsia="仿宋" w:hAnsi="Times New Roman"/>
        </w:rPr>
      </w:pPr>
    </w:p>
    <w:p w14:paraId="31C56AF0" w14:textId="77777777" w:rsidR="00B77FF6" w:rsidRPr="00BB6484" w:rsidRDefault="00B77FF6" w:rsidP="00B77FF6">
      <w:pPr>
        <w:snapToGrid w:val="0"/>
        <w:spacing w:line="360" w:lineRule="auto"/>
        <w:rPr>
          <w:rFonts w:ascii="Times New Roman" w:eastAsia="仿宋" w:hAnsi="Times New Roman"/>
          <w:b/>
        </w:rPr>
      </w:pPr>
      <w:r w:rsidRPr="00BB6484">
        <w:rPr>
          <w:rFonts w:ascii="Times New Roman" w:eastAsia="仿宋" w:hAnsi="Times New Roman" w:hint="eastAsia"/>
          <w:b/>
        </w:rPr>
        <w:t>三、</w:t>
      </w:r>
      <w:r>
        <w:rPr>
          <w:rFonts w:ascii="Times New Roman" w:eastAsia="仿宋" w:hAnsi="Times New Roman" w:hint="eastAsia"/>
          <w:b/>
        </w:rPr>
        <w:t>复试考核</w:t>
      </w:r>
    </w:p>
    <w:p w14:paraId="7DA4599E" w14:textId="1DB634AD"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初审通过的申请人</w:t>
      </w:r>
      <w:r>
        <w:rPr>
          <w:rFonts w:ascii="Times New Roman" w:eastAsia="仿宋" w:hAnsi="Times New Roman" w:hint="eastAsia"/>
        </w:rPr>
        <w:t>方可</w:t>
      </w:r>
      <w:r w:rsidRPr="00BB6484">
        <w:rPr>
          <w:rFonts w:ascii="Times New Roman" w:eastAsia="仿宋" w:hAnsi="Times New Roman" w:hint="eastAsia"/>
        </w:rPr>
        <w:t>参加学院组织的</w:t>
      </w:r>
      <w:r w:rsidR="002C3025">
        <w:rPr>
          <w:rFonts w:ascii="Times New Roman" w:eastAsia="仿宋" w:hAnsi="Times New Roman" w:hint="eastAsia"/>
        </w:rPr>
        <w:t>复试</w:t>
      </w:r>
      <w:r w:rsidRPr="00BB6484">
        <w:rPr>
          <w:rFonts w:ascii="Times New Roman" w:eastAsia="仿宋" w:hAnsi="Times New Roman" w:hint="eastAsia"/>
        </w:rPr>
        <w:t>考核。</w:t>
      </w:r>
    </w:p>
    <w:p w14:paraId="250EF9D6"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lastRenderedPageBreak/>
        <w:t>（一）直博生</w:t>
      </w:r>
    </w:p>
    <w:p w14:paraId="4A934EE6" w14:textId="77777777" w:rsidR="00B77FF6" w:rsidRPr="00BB6484" w:rsidRDefault="00B77FF6" w:rsidP="00B77FF6">
      <w:pPr>
        <w:snapToGrid w:val="0"/>
        <w:spacing w:line="360" w:lineRule="auto"/>
        <w:ind w:firstLineChars="200" w:firstLine="420"/>
        <w:rPr>
          <w:rFonts w:ascii="Times New Roman" w:eastAsia="仿宋" w:hAnsi="Times New Roman"/>
        </w:rPr>
      </w:pPr>
      <w:r w:rsidRPr="000144A0">
        <w:rPr>
          <w:rFonts w:ascii="Times New Roman" w:eastAsia="仿宋" w:hAnsi="Times New Roman" w:hint="eastAsia"/>
        </w:rPr>
        <w:t>按校内外免试生的考核办法考核并录取。</w:t>
      </w:r>
    </w:p>
    <w:p w14:paraId="1046A45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（二）硕博连读生</w:t>
      </w:r>
    </w:p>
    <w:p w14:paraId="011AC4AB" w14:textId="77777777" w:rsidR="00B77FF6" w:rsidRPr="00BB6484" w:rsidRDefault="00B77FF6" w:rsidP="00B77FF6">
      <w:pPr>
        <w:snapToGrid w:val="0"/>
        <w:spacing w:line="360" w:lineRule="auto"/>
        <w:ind w:firstLineChars="200" w:firstLine="420"/>
        <w:rPr>
          <w:rFonts w:ascii="Times New Roman" w:eastAsia="仿宋" w:hAnsi="Times New Roman"/>
        </w:rPr>
      </w:pPr>
      <w:r w:rsidRPr="000144A0">
        <w:rPr>
          <w:rFonts w:ascii="Times New Roman" w:eastAsia="仿宋" w:hAnsi="Times New Roman" w:hint="eastAsia"/>
        </w:rPr>
        <w:t>复试形式为综合面试</w:t>
      </w:r>
      <w:r w:rsidRPr="00BB6484">
        <w:rPr>
          <w:rFonts w:ascii="Times New Roman" w:eastAsia="仿宋" w:hAnsi="Times New Roman" w:hint="eastAsia"/>
        </w:rPr>
        <w:t>，总分为</w:t>
      </w:r>
      <w:r w:rsidRPr="00BB6484">
        <w:rPr>
          <w:rFonts w:ascii="Times New Roman" w:eastAsia="仿宋" w:hAnsi="Times New Roman" w:hint="eastAsia"/>
        </w:rPr>
        <w:t>100</w:t>
      </w:r>
      <w:r w:rsidRPr="00BB6484">
        <w:rPr>
          <w:rFonts w:ascii="Times New Roman" w:eastAsia="仿宋" w:hAnsi="Times New Roman" w:hint="eastAsia"/>
        </w:rPr>
        <w:t>分。主要考核考生对所从事课题的了解，已获科研成果的创新性，科研技能、科研潜力等方面的能力。</w:t>
      </w:r>
    </w:p>
    <w:p w14:paraId="7AF796A7"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（三）普博生</w:t>
      </w:r>
    </w:p>
    <w:p w14:paraId="5EBA28A3" w14:textId="041D45F4" w:rsidR="00B77FF6" w:rsidRDefault="00B77FF6" w:rsidP="00B77FF6">
      <w:pPr>
        <w:snapToGrid w:val="0"/>
        <w:spacing w:line="360" w:lineRule="auto"/>
        <w:ind w:firstLineChars="200" w:firstLine="420"/>
        <w:rPr>
          <w:rFonts w:ascii="Times New Roman" w:eastAsia="仿宋" w:hAnsi="Times New Roman"/>
        </w:rPr>
      </w:pPr>
      <w:r w:rsidRPr="005F4753">
        <w:rPr>
          <w:rFonts w:ascii="Times New Roman" w:eastAsia="仿宋" w:hAnsi="Times New Roman" w:hint="eastAsia"/>
        </w:rPr>
        <w:t>初审通过</w:t>
      </w:r>
      <w:r w:rsidR="00C93531">
        <w:rPr>
          <w:rFonts w:ascii="Times New Roman" w:eastAsia="仿宋" w:hAnsi="Times New Roman" w:hint="eastAsia"/>
        </w:rPr>
        <w:t>后</w:t>
      </w:r>
      <w:r w:rsidR="00C93531" w:rsidRPr="001E46A9">
        <w:rPr>
          <w:rFonts w:ascii="Times New Roman" w:eastAsia="仿宋" w:hAnsi="Times New Roman" w:hint="eastAsia"/>
          <w:color w:val="000000" w:themeColor="text1"/>
        </w:rPr>
        <w:t>，经资格审核合格后</w:t>
      </w:r>
      <w:r w:rsidRPr="001E46A9">
        <w:rPr>
          <w:rFonts w:ascii="Times New Roman" w:eastAsia="仿宋" w:hAnsi="Times New Roman" w:hint="eastAsia"/>
          <w:color w:val="000000" w:themeColor="text1"/>
        </w:rPr>
        <w:t>进</w:t>
      </w:r>
      <w:r w:rsidRPr="005F4753">
        <w:rPr>
          <w:rFonts w:ascii="Times New Roman" w:eastAsia="仿宋" w:hAnsi="Times New Roman" w:hint="eastAsia"/>
        </w:rPr>
        <w:t>入复试环节</w:t>
      </w:r>
      <w:r>
        <w:rPr>
          <w:rFonts w:ascii="Times New Roman" w:eastAsia="仿宋" w:hAnsi="Times New Roman" w:hint="eastAsia"/>
        </w:rPr>
        <w:t>，</w:t>
      </w:r>
      <w:r w:rsidRPr="00BB6484">
        <w:rPr>
          <w:rFonts w:ascii="Times New Roman" w:eastAsia="仿宋" w:hAnsi="Times New Roman" w:hint="eastAsia"/>
        </w:rPr>
        <w:t>复试环节由笔试与综合面试组成，</w:t>
      </w:r>
      <w:r>
        <w:rPr>
          <w:rFonts w:ascii="Times New Roman" w:eastAsia="仿宋" w:hAnsi="Times New Roman" w:hint="eastAsia"/>
        </w:rPr>
        <w:t>复试</w:t>
      </w:r>
      <w:r w:rsidRPr="00BB6484">
        <w:rPr>
          <w:rFonts w:ascii="Times New Roman" w:eastAsia="仿宋" w:hAnsi="Times New Roman" w:hint="eastAsia"/>
        </w:rPr>
        <w:t>环节全程</w:t>
      </w:r>
      <w:r>
        <w:rPr>
          <w:rFonts w:ascii="Times New Roman" w:eastAsia="仿宋" w:hAnsi="Times New Roman" w:hint="eastAsia"/>
        </w:rPr>
        <w:t>录音</w:t>
      </w:r>
      <w:r w:rsidRPr="00BB6484">
        <w:rPr>
          <w:rFonts w:ascii="Times New Roman" w:eastAsia="仿宋" w:hAnsi="Times New Roman" w:hint="eastAsia"/>
        </w:rPr>
        <w:t>录像</w:t>
      </w:r>
      <w:r>
        <w:rPr>
          <w:rFonts w:ascii="Times New Roman" w:eastAsia="仿宋" w:hAnsi="Times New Roman" w:hint="eastAsia"/>
        </w:rPr>
        <w:t>。</w:t>
      </w:r>
      <w:r w:rsidRPr="00BB6484">
        <w:rPr>
          <w:rFonts w:ascii="Times New Roman" w:eastAsia="仿宋" w:hAnsi="Times New Roman" w:hint="eastAsia"/>
        </w:rPr>
        <w:t>笔试</w:t>
      </w:r>
      <w:r>
        <w:rPr>
          <w:rFonts w:ascii="Times New Roman" w:eastAsia="仿宋" w:hAnsi="Times New Roman" w:hint="eastAsia"/>
        </w:rPr>
        <w:t>内容为</w:t>
      </w:r>
      <w:r w:rsidRPr="00BB6484">
        <w:rPr>
          <w:rFonts w:ascii="Times New Roman" w:eastAsia="仿宋" w:hAnsi="Times New Roman" w:hint="eastAsia"/>
        </w:rPr>
        <w:t>专业基础课</w:t>
      </w:r>
      <w:r>
        <w:rPr>
          <w:rFonts w:ascii="Times New Roman" w:eastAsia="仿宋" w:hAnsi="Times New Roman" w:hint="eastAsia"/>
        </w:rPr>
        <w:t>，</w:t>
      </w:r>
      <w:r w:rsidRPr="00BB6484">
        <w:rPr>
          <w:rFonts w:ascii="Times New Roman" w:eastAsia="仿宋" w:hAnsi="Times New Roman" w:hint="eastAsia"/>
        </w:rPr>
        <w:t>考试时间为</w:t>
      </w:r>
      <w:r w:rsidRPr="00BB6484">
        <w:rPr>
          <w:rFonts w:ascii="Times New Roman" w:eastAsia="仿宋" w:hAnsi="Times New Roman" w:hint="eastAsia"/>
        </w:rPr>
        <w:t>2</w:t>
      </w:r>
      <w:r w:rsidRPr="00BB6484">
        <w:rPr>
          <w:rFonts w:ascii="Times New Roman" w:eastAsia="仿宋" w:hAnsi="Times New Roman" w:hint="eastAsia"/>
        </w:rPr>
        <w:t>小时，总分为</w:t>
      </w:r>
      <w:r w:rsidRPr="00BB6484">
        <w:rPr>
          <w:rFonts w:ascii="Times New Roman" w:eastAsia="仿宋" w:hAnsi="Times New Roman" w:hint="eastAsia"/>
        </w:rPr>
        <w:t>1</w:t>
      </w:r>
      <w:r w:rsidRPr="00BB6484">
        <w:rPr>
          <w:rFonts w:ascii="Times New Roman" w:eastAsia="仿宋" w:hAnsi="Times New Roman"/>
        </w:rPr>
        <w:t>00</w:t>
      </w:r>
      <w:r w:rsidRPr="00BB6484">
        <w:rPr>
          <w:rFonts w:ascii="Times New Roman" w:eastAsia="仿宋" w:hAnsi="Times New Roman" w:hint="eastAsia"/>
        </w:rPr>
        <w:t>分。</w:t>
      </w:r>
    </w:p>
    <w:p w14:paraId="26B5EE4D" w14:textId="77777777" w:rsidR="00B77FF6" w:rsidRPr="0028304A" w:rsidRDefault="00B77FF6" w:rsidP="00B77FF6">
      <w:pPr>
        <w:snapToGrid w:val="0"/>
        <w:spacing w:line="360" w:lineRule="auto"/>
        <w:ind w:firstLineChars="200" w:firstLine="442"/>
        <w:jc w:val="center"/>
        <w:rPr>
          <w:rFonts w:ascii="Times New Roman" w:eastAsia="仿宋" w:hAnsi="Times New Roman"/>
          <w:b/>
          <w:sz w:val="22"/>
        </w:rPr>
      </w:pPr>
      <w:r w:rsidRPr="0028304A">
        <w:rPr>
          <w:rFonts w:ascii="Times New Roman" w:eastAsia="仿宋" w:hAnsi="Times New Roman" w:hint="eastAsia"/>
          <w:b/>
          <w:sz w:val="22"/>
        </w:rPr>
        <w:t>专业基础课考试科目</w:t>
      </w:r>
    </w:p>
    <w:tbl>
      <w:tblPr>
        <w:tblStyle w:val="aa"/>
        <w:tblW w:w="7933" w:type="dxa"/>
        <w:jc w:val="center"/>
        <w:tblLook w:val="04A0" w:firstRow="1" w:lastRow="0" w:firstColumn="1" w:lastColumn="0" w:noHBand="0" w:noVBand="1"/>
      </w:tblPr>
      <w:tblGrid>
        <w:gridCol w:w="2909"/>
        <w:gridCol w:w="2909"/>
        <w:gridCol w:w="2115"/>
      </w:tblGrid>
      <w:tr w:rsidR="00B77FF6" w:rsidRPr="00E338BB" w14:paraId="65CFCBFF" w14:textId="77777777" w:rsidTr="00334BDC">
        <w:trPr>
          <w:trHeight w:val="352"/>
          <w:jc w:val="center"/>
        </w:trPr>
        <w:tc>
          <w:tcPr>
            <w:tcW w:w="2909" w:type="dxa"/>
          </w:tcPr>
          <w:p w14:paraId="2C83C7D5" w14:textId="77777777" w:rsidR="00B77FF6" w:rsidRPr="00E338BB" w:rsidRDefault="00B77FF6" w:rsidP="00334BDC">
            <w:pPr>
              <w:snapToGrid w:val="0"/>
              <w:spacing w:line="360" w:lineRule="auto"/>
              <w:rPr>
                <w:rFonts w:ascii="Times New Roman" w:eastAsia="仿宋" w:hAnsi="Times New Roman"/>
                <w:b/>
              </w:rPr>
            </w:pPr>
            <w:r w:rsidRPr="00E338BB">
              <w:rPr>
                <w:rFonts w:ascii="Times New Roman" w:eastAsia="仿宋" w:hAnsi="Times New Roman" w:hint="eastAsia"/>
                <w:b/>
              </w:rPr>
              <w:t>专业</w:t>
            </w:r>
          </w:p>
        </w:tc>
        <w:tc>
          <w:tcPr>
            <w:tcW w:w="2909" w:type="dxa"/>
          </w:tcPr>
          <w:p w14:paraId="5695F146" w14:textId="77777777" w:rsidR="00B77FF6" w:rsidRPr="00E338BB" w:rsidRDefault="00B77FF6" w:rsidP="00334BDC">
            <w:pPr>
              <w:snapToGrid w:val="0"/>
              <w:spacing w:line="360" w:lineRule="auto"/>
              <w:rPr>
                <w:rFonts w:ascii="Times New Roman" w:eastAsia="仿宋" w:hAnsi="Times New Roman"/>
                <w:b/>
              </w:rPr>
            </w:pPr>
            <w:r w:rsidRPr="00E338BB">
              <w:rPr>
                <w:rFonts w:ascii="Times New Roman" w:eastAsia="仿宋" w:hAnsi="Times New Roman" w:hint="eastAsia"/>
                <w:b/>
              </w:rPr>
              <w:t>研究所</w:t>
            </w:r>
          </w:p>
        </w:tc>
        <w:tc>
          <w:tcPr>
            <w:tcW w:w="2115" w:type="dxa"/>
          </w:tcPr>
          <w:p w14:paraId="5155DB6D" w14:textId="77777777" w:rsidR="00B77FF6" w:rsidRPr="00E338BB" w:rsidRDefault="00B77FF6" w:rsidP="00334BDC">
            <w:pPr>
              <w:snapToGrid w:val="0"/>
              <w:spacing w:line="360" w:lineRule="auto"/>
              <w:rPr>
                <w:rFonts w:ascii="Times New Roman" w:eastAsia="仿宋" w:hAnsi="Times New Roman"/>
                <w:b/>
              </w:rPr>
            </w:pPr>
            <w:r w:rsidRPr="00E338BB">
              <w:rPr>
                <w:rFonts w:ascii="Times New Roman" w:eastAsia="仿宋" w:hAnsi="Times New Roman" w:hint="eastAsia"/>
                <w:b/>
              </w:rPr>
              <w:t>科目</w:t>
            </w:r>
          </w:p>
        </w:tc>
      </w:tr>
      <w:tr w:rsidR="00B77FF6" w14:paraId="0A4BDDAB" w14:textId="77777777" w:rsidTr="00334BDC">
        <w:trPr>
          <w:trHeight w:val="310"/>
          <w:jc w:val="center"/>
        </w:trPr>
        <w:tc>
          <w:tcPr>
            <w:tcW w:w="2909" w:type="dxa"/>
            <w:vMerge w:val="restart"/>
            <w:vAlign w:val="center"/>
          </w:tcPr>
          <w:p w14:paraId="6FD1E8F3" w14:textId="49D7FD1D" w:rsidR="00B77FF6" w:rsidRDefault="00B77FF6" w:rsidP="00334BDC">
            <w:pPr>
              <w:snapToGrid w:val="0"/>
              <w:spacing w:line="360" w:lineRule="auto"/>
              <w:rPr>
                <w:rFonts w:ascii="Times New Roman" w:eastAsia="仿宋" w:hAnsi="Times New Roman"/>
              </w:rPr>
            </w:pPr>
            <w:r>
              <w:rPr>
                <w:rFonts w:ascii="Times New Roman" w:eastAsia="仿宋" w:hAnsi="Times New Roman" w:hint="eastAsia"/>
              </w:rPr>
              <w:t>动力工程及工程热物理</w:t>
            </w:r>
            <w:r w:rsidR="001C045F">
              <w:rPr>
                <w:rFonts w:ascii="Times New Roman" w:eastAsia="仿宋" w:hAnsi="Times New Roman" w:hint="eastAsia"/>
              </w:rPr>
              <w:t>或能源动力</w:t>
            </w:r>
          </w:p>
        </w:tc>
        <w:tc>
          <w:tcPr>
            <w:tcW w:w="2909" w:type="dxa"/>
          </w:tcPr>
          <w:p w14:paraId="62E2A105" w14:textId="77777777" w:rsidR="00B77FF6"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动力机械及车辆工程研究所（车辆所）</w:t>
            </w:r>
          </w:p>
        </w:tc>
        <w:tc>
          <w:tcPr>
            <w:tcW w:w="2115" w:type="dxa"/>
            <w:vMerge w:val="restart"/>
            <w:vAlign w:val="center"/>
          </w:tcPr>
          <w:p w14:paraId="2B4828A4" w14:textId="3870C8A4" w:rsidR="00B77FF6" w:rsidRPr="0028304A" w:rsidRDefault="00B77FF6" w:rsidP="000F3B4B">
            <w:pPr>
              <w:snapToGrid w:val="0"/>
              <w:spacing w:line="360" w:lineRule="auto"/>
              <w:rPr>
                <w:rFonts w:ascii="Times New Roman" w:eastAsia="仿宋" w:hAnsi="Times New Roman"/>
              </w:rPr>
            </w:pPr>
            <w:r w:rsidRPr="0028304A">
              <w:rPr>
                <w:rFonts w:ascii="Times New Roman" w:eastAsia="仿宋" w:hAnsi="Times New Roman" w:hint="eastAsia"/>
              </w:rPr>
              <w:t>高等传热学</w:t>
            </w:r>
          </w:p>
        </w:tc>
      </w:tr>
      <w:tr w:rsidR="00B77FF6" w14:paraId="0101E3BA" w14:textId="77777777" w:rsidTr="00334BDC">
        <w:trPr>
          <w:trHeight w:val="310"/>
          <w:jc w:val="center"/>
        </w:trPr>
        <w:tc>
          <w:tcPr>
            <w:tcW w:w="2909" w:type="dxa"/>
            <w:vMerge/>
          </w:tcPr>
          <w:p w14:paraId="1B83A48B" w14:textId="77777777" w:rsidR="00B77FF6" w:rsidRDefault="00B77FF6" w:rsidP="00334BDC">
            <w:pPr>
              <w:snapToGrid w:val="0"/>
              <w:spacing w:line="360" w:lineRule="auto"/>
              <w:rPr>
                <w:rFonts w:ascii="Times New Roman" w:eastAsia="仿宋" w:hAnsi="Times New Roman"/>
              </w:rPr>
            </w:pPr>
          </w:p>
        </w:tc>
        <w:tc>
          <w:tcPr>
            <w:tcW w:w="2909" w:type="dxa"/>
          </w:tcPr>
          <w:p w14:paraId="244C1D8C" w14:textId="77777777" w:rsidR="00B77FF6" w:rsidRPr="00473A34"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热能工程研究所</w:t>
            </w:r>
          </w:p>
          <w:p w14:paraId="17164E6A" w14:textId="77777777" w:rsidR="00B77FF6"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（热能所）</w:t>
            </w:r>
          </w:p>
        </w:tc>
        <w:tc>
          <w:tcPr>
            <w:tcW w:w="2115" w:type="dxa"/>
            <w:vMerge/>
          </w:tcPr>
          <w:p w14:paraId="4DCB0815" w14:textId="77777777" w:rsidR="00B77FF6" w:rsidRPr="0028304A" w:rsidRDefault="00B77FF6" w:rsidP="00334BDC">
            <w:pPr>
              <w:snapToGrid w:val="0"/>
              <w:spacing w:line="360" w:lineRule="auto"/>
              <w:rPr>
                <w:rFonts w:ascii="Times New Roman" w:eastAsia="仿宋" w:hAnsi="Times New Roman"/>
              </w:rPr>
            </w:pPr>
          </w:p>
        </w:tc>
      </w:tr>
      <w:tr w:rsidR="00B77FF6" w14:paraId="41C7970C" w14:textId="77777777" w:rsidTr="00334BDC">
        <w:trPr>
          <w:trHeight w:val="310"/>
          <w:jc w:val="center"/>
        </w:trPr>
        <w:tc>
          <w:tcPr>
            <w:tcW w:w="2909" w:type="dxa"/>
            <w:vMerge/>
          </w:tcPr>
          <w:p w14:paraId="4089FEBB" w14:textId="77777777" w:rsidR="00B77FF6" w:rsidRDefault="00B77FF6" w:rsidP="00334BDC">
            <w:pPr>
              <w:snapToGrid w:val="0"/>
              <w:spacing w:line="360" w:lineRule="auto"/>
              <w:rPr>
                <w:rFonts w:ascii="Times New Roman" w:eastAsia="仿宋" w:hAnsi="Times New Roman"/>
              </w:rPr>
            </w:pPr>
          </w:p>
        </w:tc>
        <w:tc>
          <w:tcPr>
            <w:tcW w:w="2909" w:type="dxa"/>
          </w:tcPr>
          <w:p w14:paraId="08FE3390" w14:textId="77777777" w:rsidR="00B77FF6"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热工与动力系统研究所</w:t>
            </w:r>
          </w:p>
          <w:p w14:paraId="1B0CE246" w14:textId="77777777" w:rsidR="00B77FF6"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（热动所）</w:t>
            </w:r>
          </w:p>
        </w:tc>
        <w:tc>
          <w:tcPr>
            <w:tcW w:w="2115" w:type="dxa"/>
            <w:vMerge/>
          </w:tcPr>
          <w:p w14:paraId="58514B6E" w14:textId="77777777" w:rsidR="00B77FF6" w:rsidRPr="0028304A" w:rsidRDefault="00B77FF6" w:rsidP="00334BDC">
            <w:pPr>
              <w:snapToGrid w:val="0"/>
              <w:spacing w:line="360" w:lineRule="auto"/>
              <w:rPr>
                <w:rFonts w:ascii="Times New Roman" w:eastAsia="仿宋" w:hAnsi="Times New Roman"/>
              </w:rPr>
            </w:pPr>
          </w:p>
        </w:tc>
      </w:tr>
      <w:tr w:rsidR="00B77FF6" w14:paraId="00B919FD" w14:textId="77777777" w:rsidTr="00334BDC">
        <w:trPr>
          <w:trHeight w:val="310"/>
          <w:jc w:val="center"/>
        </w:trPr>
        <w:tc>
          <w:tcPr>
            <w:tcW w:w="2909" w:type="dxa"/>
            <w:vMerge/>
          </w:tcPr>
          <w:p w14:paraId="20FA8A44" w14:textId="77777777" w:rsidR="00B77FF6" w:rsidRDefault="00B77FF6" w:rsidP="00334BDC">
            <w:pPr>
              <w:snapToGrid w:val="0"/>
              <w:spacing w:line="360" w:lineRule="auto"/>
              <w:rPr>
                <w:rFonts w:ascii="Times New Roman" w:eastAsia="仿宋" w:hAnsi="Times New Roman"/>
              </w:rPr>
            </w:pPr>
          </w:p>
        </w:tc>
        <w:tc>
          <w:tcPr>
            <w:tcW w:w="2909" w:type="dxa"/>
          </w:tcPr>
          <w:p w14:paraId="4697238D" w14:textId="77777777" w:rsidR="00B77FF6" w:rsidRPr="00473A34"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制冷与低温研究所</w:t>
            </w:r>
          </w:p>
          <w:p w14:paraId="2F3BB1B0" w14:textId="77777777" w:rsidR="00B77FF6"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（低温所）</w:t>
            </w:r>
          </w:p>
        </w:tc>
        <w:tc>
          <w:tcPr>
            <w:tcW w:w="2115" w:type="dxa"/>
            <w:vMerge/>
          </w:tcPr>
          <w:p w14:paraId="201C8222" w14:textId="77777777" w:rsidR="00B77FF6" w:rsidRPr="0028304A" w:rsidRDefault="00B77FF6" w:rsidP="00334BDC">
            <w:pPr>
              <w:snapToGrid w:val="0"/>
              <w:spacing w:line="360" w:lineRule="auto"/>
              <w:rPr>
                <w:rFonts w:ascii="Times New Roman" w:eastAsia="仿宋" w:hAnsi="Times New Roman"/>
              </w:rPr>
            </w:pPr>
          </w:p>
        </w:tc>
      </w:tr>
      <w:tr w:rsidR="00B77FF6" w14:paraId="2E8FA160" w14:textId="77777777" w:rsidTr="00334BDC">
        <w:trPr>
          <w:trHeight w:val="310"/>
          <w:jc w:val="center"/>
        </w:trPr>
        <w:tc>
          <w:tcPr>
            <w:tcW w:w="2909" w:type="dxa"/>
            <w:vMerge/>
          </w:tcPr>
          <w:p w14:paraId="5826A4E6" w14:textId="77777777" w:rsidR="00B77FF6" w:rsidRDefault="00B77FF6" w:rsidP="00334BDC">
            <w:pPr>
              <w:snapToGrid w:val="0"/>
              <w:spacing w:line="360" w:lineRule="auto"/>
              <w:rPr>
                <w:rFonts w:ascii="Times New Roman" w:eastAsia="仿宋" w:hAnsi="Times New Roman"/>
              </w:rPr>
            </w:pPr>
          </w:p>
        </w:tc>
        <w:tc>
          <w:tcPr>
            <w:tcW w:w="2909" w:type="dxa"/>
          </w:tcPr>
          <w:p w14:paraId="5D90E8EA" w14:textId="77777777" w:rsidR="00B77FF6" w:rsidRPr="00473A34"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化工机械研究所</w:t>
            </w:r>
          </w:p>
          <w:p w14:paraId="1B444AC0" w14:textId="77777777" w:rsidR="00B77FF6"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（化机所）</w:t>
            </w:r>
          </w:p>
        </w:tc>
        <w:tc>
          <w:tcPr>
            <w:tcW w:w="2115" w:type="dxa"/>
          </w:tcPr>
          <w:p w14:paraId="25F47740" w14:textId="77777777" w:rsidR="00B77FF6" w:rsidRPr="0028304A" w:rsidRDefault="00B77FF6" w:rsidP="00334BDC">
            <w:pPr>
              <w:snapToGrid w:val="0"/>
              <w:spacing w:line="360" w:lineRule="auto"/>
              <w:rPr>
                <w:rFonts w:ascii="Times New Roman" w:eastAsia="仿宋" w:hAnsi="Times New Roman"/>
              </w:rPr>
            </w:pPr>
            <w:r w:rsidRPr="0028304A">
              <w:rPr>
                <w:rFonts w:ascii="Times New Roman" w:eastAsia="仿宋" w:hAnsi="Times New Roman" w:hint="eastAsia"/>
              </w:rPr>
              <w:t>高等材料力学</w:t>
            </w:r>
          </w:p>
        </w:tc>
      </w:tr>
      <w:tr w:rsidR="00B77FF6" w14:paraId="7464C0B5" w14:textId="77777777" w:rsidTr="00334BDC">
        <w:trPr>
          <w:trHeight w:val="310"/>
          <w:jc w:val="center"/>
        </w:trPr>
        <w:tc>
          <w:tcPr>
            <w:tcW w:w="2909" w:type="dxa"/>
          </w:tcPr>
          <w:p w14:paraId="572EB285" w14:textId="77777777" w:rsidR="00B77FF6" w:rsidRDefault="00B77FF6" w:rsidP="00334BDC">
            <w:pPr>
              <w:snapToGrid w:val="0"/>
              <w:spacing w:line="360" w:lineRule="auto"/>
              <w:rPr>
                <w:rFonts w:ascii="Times New Roman" w:eastAsia="仿宋" w:hAnsi="Times New Roman"/>
              </w:rPr>
            </w:pPr>
            <w:r>
              <w:rPr>
                <w:rFonts w:ascii="Times New Roman" w:eastAsia="仿宋" w:hAnsi="Times New Roman" w:hint="eastAsia"/>
              </w:rPr>
              <w:t>车辆工程</w:t>
            </w:r>
          </w:p>
        </w:tc>
        <w:tc>
          <w:tcPr>
            <w:tcW w:w="2909" w:type="dxa"/>
          </w:tcPr>
          <w:p w14:paraId="35837F92" w14:textId="77777777" w:rsidR="00B77FF6"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动力机械及车辆工程研究所（车辆所）</w:t>
            </w:r>
          </w:p>
        </w:tc>
        <w:tc>
          <w:tcPr>
            <w:tcW w:w="2115" w:type="dxa"/>
          </w:tcPr>
          <w:p w14:paraId="10C1C30F" w14:textId="77777777" w:rsidR="00B77FF6" w:rsidRPr="0028304A" w:rsidRDefault="00B77FF6" w:rsidP="00334BDC">
            <w:pPr>
              <w:snapToGrid w:val="0"/>
              <w:spacing w:line="360" w:lineRule="auto"/>
              <w:rPr>
                <w:rFonts w:ascii="Times New Roman" w:eastAsia="仿宋" w:hAnsi="Times New Roman"/>
              </w:rPr>
            </w:pPr>
            <w:r w:rsidRPr="0028304A">
              <w:rPr>
                <w:rFonts w:ascii="Times New Roman" w:eastAsia="仿宋" w:hAnsi="Times New Roman" w:hint="eastAsia"/>
              </w:rPr>
              <w:t>测试技术</w:t>
            </w:r>
          </w:p>
        </w:tc>
      </w:tr>
      <w:tr w:rsidR="00B77FF6" w14:paraId="493ADBDE" w14:textId="77777777" w:rsidTr="00334BDC">
        <w:trPr>
          <w:trHeight w:val="310"/>
          <w:jc w:val="center"/>
        </w:trPr>
        <w:tc>
          <w:tcPr>
            <w:tcW w:w="2909" w:type="dxa"/>
          </w:tcPr>
          <w:p w14:paraId="5841CAAD" w14:textId="77777777" w:rsidR="00B77FF6" w:rsidRDefault="00B77FF6" w:rsidP="00334BDC">
            <w:pPr>
              <w:snapToGrid w:val="0"/>
              <w:spacing w:line="360" w:lineRule="auto"/>
              <w:rPr>
                <w:rFonts w:ascii="Times New Roman" w:eastAsia="仿宋" w:hAnsi="Times New Roman"/>
              </w:rPr>
            </w:pPr>
            <w:r w:rsidRPr="002A5805">
              <w:rPr>
                <w:rFonts w:ascii="Times New Roman" w:eastAsia="仿宋" w:hAnsi="Times New Roman" w:hint="eastAsia"/>
              </w:rPr>
              <w:t>供热、供燃气、通风及空调工程</w:t>
            </w:r>
          </w:p>
        </w:tc>
        <w:tc>
          <w:tcPr>
            <w:tcW w:w="2909" w:type="dxa"/>
          </w:tcPr>
          <w:p w14:paraId="6F09307A" w14:textId="77777777" w:rsidR="00B77FF6" w:rsidRPr="00473A34"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制冷与低温研究所</w:t>
            </w:r>
          </w:p>
          <w:p w14:paraId="4E95AC29" w14:textId="77777777" w:rsidR="00B77FF6" w:rsidRDefault="00B77FF6" w:rsidP="00334BDC">
            <w:pPr>
              <w:snapToGrid w:val="0"/>
              <w:spacing w:line="360" w:lineRule="auto"/>
              <w:rPr>
                <w:rFonts w:ascii="Times New Roman" w:eastAsia="仿宋" w:hAnsi="Times New Roman"/>
              </w:rPr>
            </w:pPr>
            <w:r w:rsidRPr="00473A34">
              <w:rPr>
                <w:rFonts w:ascii="Times New Roman" w:eastAsia="仿宋" w:hAnsi="Times New Roman" w:hint="eastAsia"/>
              </w:rPr>
              <w:t>（低温所）</w:t>
            </w:r>
          </w:p>
        </w:tc>
        <w:tc>
          <w:tcPr>
            <w:tcW w:w="2115" w:type="dxa"/>
          </w:tcPr>
          <w:p w14:paraId="5EFA73D7" w14:textId="77777777" w:rsidR="00B77FF6" w:rsidRPr="0028304A" w:rsidRDefault="00B77FF6" w:rsidP="00334BDC">
            <w:pPr>
              <w:snapToGrid w:val="0"/>
              <w:spacing w:line="360" w:lineRule="auto"/>
              <w:rPr>
                <w:rFonts w:ascii="Times New Roman" w:eastAsia="仿宋" w:hAnsi="Times New Roman"/>
              </w:rPr>
            </w:pPr>
            <w:r w:rsidRPr="0028304A">
              <w:rPr>
                <w:rFonts w:ascii="Times New Roman" w:eastAsia="仿宋" w:hAnsi="Times New Roman" w:hint="eastAsia"/>
              </w:rPr>
              <w:t>高等传热学</w:t>
            </w:r>
          </w:p>
        </w:tc>
      </w:tr>
    </w:tbl>
    <w:p w14:paraId="2A7BAE9F"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每位考生的面试过程不少于</w:t>
      </w:r>
      <w:r w:rsidRPr="00BB6484">
        <w:rPr>
          <w:rFonts w:ascii="Times New Roman" w:eastAsia="仿宋" w:hAnsi="Times New Roman" w:hint="eastAsia"/>
        </w:rPr>
        <w:t>30</w:t>
      </w:r>
      <w:r w:rsidRPr="00BB6484">
        <w:rPr>
          <w:rFonts w:ascii="Times New Roman" w:eastAsia="仿宋" w:hAnsi="Times New Roman" w:hint="eastAsia"/>
        </w:rPr>
        <w:t>分钟</w:t>
      </w:r>
      <w:r>
        <w:rPr>
          <w:rFonts w:ascii="Times New Roman" w:eastAsia="仿宋" w:hAnsi="Times New Roman" w:hint="eastAsia"/>
        </w:rPr>
        <w:t>，</w:t>
      </w:r>
      <w:r w:rsidRPr="00BB6484">
        <w:rPr>
          <w:rFonts w:ascii="Times New Roman" w:eastAsia="仿宋" w:hAnsi="Times New Roman" w:hint="eastAsia"/>
        </w:rPr>
        <w:t>面试成绩总分为</w:t>
      </w:r>
      <w:r w:rsidRPr="00BB6484">
        <w:rPr>
          <w:rFonts w:ascii="Times New Roman" w:eastAsia="仿宋" w:hAnsi="Times New Roman" w:hint="eastAsia"/>
        </w:rPr>
        <w:t>1</w:t>
      </w:r>
      <w:r w:rsidRPr="00BB6484">
        <w:rPr>
          <w:rFonts w:ascii="Times New Roman" w:eastAsia="仿宋" w:hAnsi="Times New Roman"/>
        </w:rPr>
        <w:t>00</w:t>
      </w:r>
      <w:r w:rsidRPr="00BB6484">
        <w:rPr>
          <w:rFonts w:ascii="Times New Roman" w:eastAsia="仿宋" w:hAnsi="Times New Roman" w:hint="eastAsia"/>
        </w:rPr>
        <w:t>分。申请人需准备不少于</w:t>
      </w:r>
      <w:r w:rsidRPr="00BB6484">
        <w:rPr>
          <w:rFonts w:ascii="Times New Roman" w:eastAsia="仿宋" w:hAnsi="Times New Roman"/>
        </w:rPr>
        <w:t>10</w:t>
      </w:r>
      <w:r w:rsidRPr="00BB6484">
        <w:rPr>
          <w:rFonts w:ascii="Times New Roman" w:eastAsia="仿宋" w:hAnsi="Times New Roman" w:hint="eastAsia"/>
        </w:rPr>
        <w:t>分钟的</w:t>
      </w:r>
      <w:r w:rsidRPr="00BB6484">
        <w:rPr>
          <w:rFonts w:ascii="Times New Roman" w:eastAsia="仿宋" w:hAnsi="Times New Roman" w:hint="eastAsia"/>
        </w:rPr>
        <w:t>PPT</w:t>
      </w:r>
      <w:r w:rsidRPr="00BB6484">
        <w:rPr>
          <w:rFonts w:ascii="Times New Roman" w:eastAsia="仿宋" w:hAnsi="Times New Roman" w:hint="eastAsia"/>
        </w:rPr>
        <w:t>报告，全面展示本人的教育经历、主要学业成绩、取得的研究成果、攻读博士期间的研究设想等。</w:t>
      </w:r>
      <w:r>
        <w:rPr>
          <w:rFonts w:ascii="Times New Roman" w:eastAsia="仿宋" w:hAnsi="Times New Roman" w:hint="eastAsia"/>
        </w:rPr>
        <w:t>专家问答部分</w:t>
      </w:r>
      <w:r w:rsidRPr="00BB6484">
        <w:rPr>
          <w:rFonts w:ascii="Times New Roman" w:eastAsia="仿宋" w:hAnsi="Times New Roman" w:hint="eastAsia"/>
        </w:rPr>
        <w:t>主要包括对考生外语口语水平、研究兴趣及创新能力等进行综合考察。</w:t>
      </w:r>
    </w:p>
    <w:p w14:paraId="65E6C03C" w14:textId="77777777" w:rsidR="00B77FF6" w:rsidRPr="00BB6484" w:rsidRDefault="00B77FF6" w:rsidP="00B77FF6">
      <w:pPr>
        <w:snapToGrid w:val="0"/>
        <w:spacing w:line="360" w:lineRule="auto"/>
        <w:ind w:firstLineChars="200" w:firstLine="420"/>
        <w:rPr>
          <w:rFonts w:ascii="Times New Roman" w:eastAsia="仿宋" w:hAnsi="Times New Roman"/>
          <w:color w:val="000000" w:themeColor="text1"/>
        </w:rPr>
      </w:pPr>
      <w:r w:rsidRPr="00BB6484">
        <w:rPr>
          <w:rFonts w:ascii="Times New Roman" w:eastAsia="仿宋" w:hAnsi="Times New Roman" w:hint="eastAsia"/>
          <w:color w:val="000000" w:themeColor="text1"/>
        </w:rPr>
        <w:t>复试成绩</w:t>
      </w:r>
      <w:r>
        <w:rPr>
          <w:rFonts w:ascii="Times New Roman" w:eastAsia="仿宋" w:hAnsi="Times New Roman" w:hint="eastAsia"/>
          <w:color w:val="000000" w:themeColor="text1"/>
        </w:rPr>
        <w:t>由笔试与</w:t>
      </w:r>
      <w:r w:rsidRPr="00BB6484">
        <w:rPr>
          <w:rFonts w:ascii="Times New Roman" w:eastAsia="仿宋" w:hAnsi="Times New Roman" w:hint="eastAsia"/>
          <w:color w:val="000000" w:themeColor="text1"/>
        </w:rPr>
        <w:t>面试成绩加权构成，总分为</w:t>
      </w:r>
      <w:r w:rsidRPr="00BB6484">
        <w:rPr>
          <w:rFonts w:ascii="Times New Roman" w:eastAsia="仿宋" w:hAnsi="Times New Roman" w:hint="eastAsia"/>
          <w:color w:val="000000" w:themeColor="text1"/>
        </w:rPr>
        <w:t>100</w:t>
      </w:r>
      <w:r w:rsidRPr="00BB6484">
        <w:rPr>
          <w:rFonts w:ascii="Times New Roman" w:eastAsia="仿宋" w:hAnsi="Times New Roman" w:hint="eastAsia"/>
          <w:color w:val="000000" w:themeColor="text1"/>
        </w:rPr>
        <w:t>分，其中：专业基础课笔试成绩占</w:t>
      </w:r>
      <w:r>
        <w:rPr>
          <w:rFonts w:ascii="Times New Roman" w:eastAsia="仿宋" w:hAnsi="Times New Roman"/>
          <w:color w:val="000000" w:themeColor="text1"/>
        </w:rPr>
        <w:t>3</w:t>
      </w:r>
      <w:r w:rsidRPr="00BB6484">
        <w:rPr>
          <w:rFonts w:ascii="Times New Roman" w:eastAsia="仿宋" w:hAnsi="Times New Roman" w:hint="eastAsia"/>
          <w:color w:val="000000" w:themeColor="text1"/>
        </w:rPr>
        <w:t>0%</w:t>
      </w:r>
      <w:r>
        <w:rPr>
          <w:rFonts w:ascii="Times New Roman" w:eastAsia="仿宋" w:hAnsi="Times New Roman" w:hint="eastAsia"/>
          <w:color w:val="000000" w:themeColor="text1"/>
        </w:rPr>
        <w:t>，</w:t>
      </w:r>
      <w:r w:rsidRPr="00BB6484">
        <w:rPr>
          <w:rFonts w:ascii="Times New Roman" w:eastAsia="仿宋" w:hAnsi="Times New Roman" w:hint="eastAsia"/>
          <w:color w:val="000000" w:themeColor="text1"/>
        </w:rPr>
        <w:t>面试成绩占</w:t>
      </w:r>
      <w:r>
        <w:rPr>
          <w:rFonts w:ascii="Times New Roman" w:eastAsia="仿宋" w:hAnsi="Times New Roman"/>
          <w:color w:val="000000" w:themeColor="text1"/>
        </w:rPr>
        <w:t>7</w:t>
      </w:r>
      <w:r w:rsidRPr="00BB6484">
        <w:rPr>
          <w:rFonts w:ascii="Times New Roman" w:eastAsia="仿宋" w:hAnsi="Times New Roman" w:hint="eastAsia"/>
          <w:color w:val="000000" w:themeColor="text1"/>
        </w:rPr>
        <w:t>0%</w:t>
      </w:r>
      <w:r w:rsidRPr="00BB6484">
        <w:rPr>
          <w:rFonts w:ascii="Times New Roman" w:eastAsia="仿宋" w:hAnsi="Times New Roman" w:hint="eastAsia"/>
          <w:color w:val="000000" w:themeColor="text1"/>
        </w:rPr>
        <w:t>。</w:t>
      </w:r>
    </w:p>
    <w:p w14:paraId="606999A8"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思想政治素质和品德考核是博士研究生招生考核的重要内容和录取的重要依据。考核内容应包括政治态度、思想表现、道德品质、遵纪守法等方面，特别要注重考查考生的科学精神、学术道德、专业伦理、诚实守信等方面的情况。学院党委严格遵守实事求是的原则认真做好考核工作，对于思想品德考核不合格者将不予录取。</w:t>
      </w:r>
      <w:r w:rsidRPr="00083DB3">
        <w:rPr>
          <w:rFonts w:ascii="Times New Roman" w:eastAsia="仿宋" w:hAnsi="Times New Roman" w:hint="eastAsia"/>
        </w:rPr>
        <w:t>此项工作可结合调档政审进行，申</w:t>
      </w:r>
      <w:r w:rsidRPr="00083DB3">
        <w:rPr>
          <w:rFonts w:ascii="Times New Roman" w:eastAsia="仿宋" w:hAnsi="Times New Roman" w:hint="eastAsia"/>
        </w:rPr>
        <w:lastRenderedPageBreak/>
        <w:t>请者人事档案和本人学习（工作）表现材料等需加盖人事档案管理部门公章。复试中相关职能部门和导师组可以进行有针对性的面谈，以了解申请者的思想品德状况。</w:t>
      </w:r>
    </w:p>
    <w:p w14:paraId="4E38B665" w14:textId="77777777" w:rsidR="00B77FF6" w:rsidRPr="00BB6484" w:rsidRDefault="00B77FF6" w:rsidP="00B77FF6">
      <w:pPr>
        <w:snapToGrid w:val="0"/>
        <w:spacing w:line="360" w:lineRule="auto"/>
        <w:rPr>
          <w:rFonts w:ascii="Times New Roman" w:eastAsia="仿宋" w:hAnsi="Times New Roman"/>
          <w:color w:val="FF0000"/>
        </w:rPr>
      </w:pPr>
    </w:p>
    <w:p w14:paraId="70BA1DE6" w14:textId="77777777" w:rsidR="00B77FF6" w:rsidRPr="00BB6484" w:rsidRDefault="00B77FF6" w:rsidP="00B77FF6">
      <w:pPr>
        <w:snapToGrid w:val="0"/>
        <w:spacing w:line="360" w:lineRule="auto"/>
        <w:rPr>
          <w:rFonts w:ascii="Times New Roman" w:eastAsia="仿宋" w:hAnsi="Times New Roman"/>
          <w:b/>
        </w:rPr>
      </w:pPr>
      <w:r w:rsidRPr="00BB6484">
        <w:rPr>
          <w:rFonts w:ascii="Times New Roman" w:eastAsia="仿宋" w:hAnsi="Times New Roman" w:hint="eastAsia"/>
          <w:b/>
        </w:rPr>
        <w:t>四、录取办法</w:t>
      </w:r>
    </w:p>
    <w:p w14:paraId="2F19FF4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（一）拟录取</w:t>
      </w:r>
    </w:p>
    <w:p w14:paraId="136266D0"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学院根据考生复试成绩、报考志愿和招生指标，遵照宁缺勿滥、择优录取原则确定拟录取名单，并报浙江大学研究生招生处审批。</w:t>
      </w:r>
    </w:p>
    <w:p w14:paraId="410EF940" w14:textId="7E21E1AE" w:rsidR="00B77FF6" w:rsidRPr="00BB6484"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如有</w:t>
      </w:r>
      <w:r w:rsidRPr="00BB6484">
        <w:rPr>
          <w:rFonts w:ascii="Times New Roman" w:eastAsia="仿宋" w:hAnsi="Times New Roman" w:hint="eastAsia"/>
        </w:rPr>
        <w:t>少数民族高层次骨干人才计划考生，根据其报考录取要求和学校博士招生改革的需要</w:t>
      </w:r>
      <w:bookmarkStart w:id="0" w:name="_GoBack"/>
      <w:bookmarkEnd w:id="0"/>
      <w:r w:rsidRPr="00BB6484">
        <w:rPr>
          <w:rFonts w:ascii="Times New Roman" w:eastAsia="仿宋" w:hAnsi="Times New Roman" w:hint="eastAsia"/>
        </w:rPr>
        <w:t>，并根据综合成绩的从高到低排序上报学校，最终由学校研究生招生工作领导小组根据教民厅文件相关要求和招生指标综合测评，择优拟录取。</w:t>
      </w:r>
    </w:p>
    <w:p w14:paraId="767CF539"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拟录取名单将在学院网站上统一公布。</w:t>
      </w:r>
    </w:p>
    <w:p w14:paraId="32D877E8"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（二）调档审查及录取</w:t>
      </w:r>
    </w:p>
    <w:p w14:paraId="357CBDD9"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由学院党委负责对拟录取考生进行政审和调档。要重点加强考察考生的思想政治素质和品德考核，经政审合格者，方可录取；未调档审查或审查不合格者，将不予录取。</w:t>
      </w:r>
    </w:p>
    <w:p w14:paraId="0D8BFB0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经学校研究生招生工作领导小组审核同意，完成政审和调档等流程后，向拟录取新生发放录取通知书，完成录取工作。</w:t>
      </w:r>
    </w:p>
    <w:p w14:paraId="4E29590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被录取考生须在录取当年入学。</w:t>
      </w:r>
    </w:p>
    <w:p w14:paraId="2348A767"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（三）其他</w:t>
      </w:r>
    </w:p>
    <w:p w14:paraId="354ACFB1"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rPr>
        <w:t>1</w:t>
      </w:r>
      <w:r w:rsidRPr="00BB6484">
        <w:rPr>
          <w:rFonts w:ascii="Times New Roman" w:eastAsia="仿宋" w:hAnsi="Times New Roman" w:hint="eastAsia"/>
        </w:rPr>
        <w:t>、思想品德考核不合格者不予录取。</w:t>
      </w:r>
    </w:p>
    <w:p w14:paraId="120E98C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rPr>
        <w:t>2</w:t>
      </w:r>
      <w:r w:rsidRPr="00BB6484">
        <w:rPr>
          <w:rFonts w:ascii="Times New Roman" w:eastAsia="仿宋" w:hAnsi="Times New Roman" w:hint="eastAsia"/>
        </w:rPr>
        <w:t>、复试不合格者不予录取。</w:t>
      </w:r>
    </w:p>
    <w:p w14:paraId="5507340D" w14:textId="77777777" w:rsidR="00B77FF6"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rPr>
        <w:t>3</w:t>
      </w:r>
      <w:r w:rsidRPr="00BB6484">
        <w:rPr>
          <w:rFonts w:ascii="Times New Roman" w:eastAsia="仿宋" w:hAnsi="Times New Roman" w:hint="eastAsia"/>
        </w:rPr>
        <w:t>、体检不合格者不予录取。</w:t>
      </w:r>
    </w:p>
    <w:p w14:paraId="42BB1EF3" w14:textId="77777777" w:rsidR="001E46A9" w:rsidRDefault="001C045F" w:rsidP="001E46A9">
      <w:pPr>
        <w:snapToGrid w:val="0"/>
        <w:spacing w:line="360" w:lineRule="auto"/>
        <w:ind w:firstLineChars="200" w:firstLine="420"/>
        <w:rPr>
          <w:rFonts w:ascii="Times New Roman" w:eastAsia="仿宋" w:hAnsi="Times New Roman"/>
        </w:rPr>
      </w:pPr>
      <w:r w:rsidRPr="00ED77DF">
        <w:rPr>
          <w:rFonts w:ascii="Times New Roman" w:eastAsia="仿宋" w:hAnsi="Times New Roman" w:hint="eastAsia"/>
          <w:highlight w:val="yellow"/>
        </w:rPr>
        <w:t>请</w:t>
      </w:r>
      <w:r w:rsidR="001E46A9" w:rsidRPr="00ED77DF">
        <w:rPr>
          <w:rFonts w:ascii="Times New Roman" w:eastAsia="仿宋" w:hAnsi="Times New Roman" w:hint="eastAsia"/>
          <w:highlight w:val="yellow"/>
        </w:rPr>
        <w:t>各位考生</w:t>
      </w:r>
      <w:r w:rsidRPr="00ED77DF">
        <w:rPr>
          <w:rFonts w:ascii="Times New Roman" w:eastAsia="仿宋" w:hAnsi="Times New Roman" w:hint="eastAsia"/>
          <w:highlight w:val="yellow"/>
        </w:rPr>
        <w:t>务必及时关注学院网站通知，复试安排有可能会因疫情防控等实际原因而调整，请务必关注学校、学院后续最新要求。</w:t>
      </w:r>
    </w:p>
    <w:p w14:paraId="5C1191C7" w14:textId="09990BAA" w:rsidR="001E46A9" w:rsidRDefault="001E46A9" w:rsidP="001E46A9">
      <w:pPr>
        <w:snapToGrid w:val="0"/>
        <w:spacing w:line="360" w:lineRule="auto"/>
        <w:ind w:firstLineChars="200" w:firstLine="420"/>
        <w:rPr>
          <w:rFonts w:ascii="Times New Roman" w:eastAsia="仿宋" w:hAnsi="Times New Roman"/>
        </w:rPr>
      </w:pPr>
      <w:r w:rsidRPr="00FC7B0C">
        <w:rPr>
          <w:rFonts w:ascii="Times New Roman" w:eastAsia="仿宋" w:hAnsi="Times New Roman" w:hint="eastAsia"/>
        </w:rPr>
        <w:t>各项要求未尽事宜请参照</w:t>
      </w:r>
      <w:r>
        <w:rPr>
          <w:rFonts w:ascii="Times New Roman" w:eastAsia="仿宋" w:hAnsi="Times New Roman" w:hint="eastAsia"/>
        </w:rPr>
        <w:t>学校相关规定以及《</w:t>
      </w:r>
      <w:r w:rsidRPr="00FC7B0C">
        <w:rPr>
          <w:rFonts w:ascii="Times New Roman" w:eastAsia="仿宋" w:hAnsi="Times New Roman" w:hint="eastAsia"/>
        </w:rPr>
        <w:t>浙江大学能源工程学院</w:t>
      </w:r>
      <w:r>
        <w:rPr>
          <w:rFonts w:ascii="Times New Roman" w:eastAsia="仿宋" w:hAnsi="Times New Roman" w:hint="eastAsia"/>
        </w:rPr>
        <w:t>202</w:t>
      </w:r>
      <w:r>
        <w:rPr>
          <w:rFonts w:ascii="Times New Roman" w:eastAsia="仿宋" w:hAnsi="Times New Roman"/>
        </w:rPr>
        <w:t>1</w:t>
      </w:r>
      <w:r w:rsidRPr="00FC7B0C">
        <w:rPr>
          <w:rFonts w:ascii="Times New Roman" w:eastAsia="仿宋" w:hAnsi="Times New Roman" w:hint="eastAsia"/>
        </w:rPr>
        <w:t>年博士研究生招生简章</w:t>
      </w:r>
      <w:r>
        <w:rPr>
          <w:rFonts w:ascii="Times New Roman" w:eastAsia="仿宋" w:hAnsi="Times New Roman" w:hint="eastAsia"/>
        </w:rPr>
        <w:t>》。</w:t>
      </w:r>
    </w:p>
    <w:p w14:paraId="1064ADF1" w14:textId="61962A13" w:rsidR="002A60C0" w:rsidRPr="00CD52CA" w:rsidRDefault="002A60C0" w:rsidP="00CD52CA">
      <w:pPr>
        <w:snapToGrid w:val="0"/>
        <w:spacing w:line="360" w:lineRule="auto"/>
        <w:ind w:firstLineChars="200" w:firstLine="420"/>
        <w:rPr>
          <w:rFonts w:ascii="Times New Roman" w:eastAsia="仿宋" w:hAnsi="Times New Roman"/>
        </w:rPr>
      </w:pPr>
    </w:p>
    <w:sectPr w:rsidR="002A60C0" w:rsidRPr="00CD52C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64F4" w16cex:dateUtc="2020-12-03T05:21:00Z"/>
  <w16cex:commentExtensible w16cex:durableId="23736544" w16cex:dateUtc="2020-12-03T05:23:00Z"/>
  <w16cex:commentExtensible w16cex:durableId="23736591" w16cex:dateUtc="2020-12-03T05: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323CD" w14:textId="77777777" w:rsidR="00EB265E" w:rsidRDefault="00EB265E" w:rsidP="00B77FF6">
      <w:r>
        <w:separator/>
      </w:r>
    </w:p>
  </w:endnote>
  <w:endnote w:type="continuationSeparator" w:id="0">
    <w:p w14:paraId="5837E5BA" w14:textId="77777777" w:rsidR="00EB265E" w:rsidRDefault="00EB265E" w:rsidP="00B7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31E18" w14:textId="77777777" w:rsidR="00EB265E" w:rsidRDefault="00EB265E" w:rsidP="00B77FF6">
      <w:r>
        <w:separator/>
      </w:r>
    </w:p>
  </w:footnote>
  <w:footnote w:type="continuationSeparator" w:id="0">
    <w:p w14:paraId="03017D00" w14:textId="77777777" w:rsidR="00EB265E" w:rsidRDefault="00EB265E" w:rsidP="00B77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E9"/>
    <w:rsid w:val="000F3B4B"/>
    <w:rsid w:val="001A73D9"/>
    <w:rsid w:val="001C045F"/>
    <w:rsid w:val="001E46A9"/>
    <w:rsid w:val="00264EEC"/>
    <w:rsid w:val="002A60C0"/>
    <w:rsid w:val="002B046B"/>
    <w:rsid w:val="002C3025"/>
    <w:rsid w:val="00336B34"/>
    <w:rsid w:val="003A0E5A"/>
    <w:rsid w:val="003B0151"/>
    <w:rsid w:val="003B7BE9"/>
    <w:rsid w:val="003C71C5"/>
    <w:rsid w:val="003E5914"/>
    <w:rsid w:val="00440EB8"/>
    <w:rsid w:val="00441579"/>
    <w:rsid w:val="004B2DCE"/>
    <w:rsid w:val="004D482D"/>
    <w:rsid w:val="004E282C"/>
    <w:rsid w:val="005E551B"/>
    <w:rsid w:val="00821E5E"/>
    <w:rsid w:val="00822294"/>
    <w:rsid w:val="00855EED"/>
    <w:rsid w:val="00A64281"/>
    <w:rsid w:val="00AE692E"/>
    <w:rsid w:val="00B50867"/>
    <w:rsid w:val="00B77FF6"/>
    <w:rsid w:val="00C93531"/>
    <w:rsid w:val="00CD1C22"/>
    <w:rsid w:val="00CD52CA"/>
    <w:rsid w:val="00D26219"/>
    <w:rsid w:val="00EB265E"/>
    <w:rsid w:val="00ED77DF"/>
    <w:rsid w:val="00F86158"/>
    <w:rsid w:val="00FF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39467"/>
  <w15:chartTrackingRefBased/>
  <w15:docId w15:val="{D853ADAE-EA00-4963-801B-93358B35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FF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F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7FF6"/>
    <w:rPr>
      <w:sz w:val="18"/>
      <w:szCs w:val="18"/>
    </w:rPr>
  </w:style>
  <w:style w:type="paragraph" w:styleId="a5">
    <w:name w:val="footer"/>
    <w:basedOn w:val="a"/>
    <w:link w:val="a6"/>
    <w:uiPriority w:val="99"/>
    <w:unhideWhenUsed/>
    <w:rsid w:val="00B77FF6"/>
    <w:pPr>
      <w:tabs>
        <w:tab w:val="center" w:pos="4153"/>
        <w:tab w:val="right" w:pos="8306"/>
      </w:tabs>
      <w:snapToGrid w:val="0"/>
      <w:jc w:val="left"/>
    </w:pPr>
    <w:rPr>
      <w:sz w:val="18"/>
      <w:szCs w:val="18"/>
    </w:rPr>
  </w:style>
  <w:style w:type="character" w:customStyle="1" w:styleId="a6">
    <w:name w:val="页脚 字符"/>
    <w:basedOn w:val="a0"/>
    <w:link w:val="a5"/>
    <w:uiPriority w:val="99"/>
    <w:rsid w:val="00B77FF6"/>
    <w:rPr>
      <w:sz w:val="18"/>
      <w:szCs w:val="18"/>
    </w:rPr>
  </w:style>
  <w:style w:type="character" w:styleId="a7">
    <w:name w:val="annotation reference"/>
    <w:basedOn w:val="a0"/>
    <w:rsid w:val="00B77FF6"/>
    <w:rPr>
      <w:sz w:val="21"/>
      <w:szCs w:val="21"/>
    </w:rPr>
  </w:style>
  <w:style w:type="paragraph" w:styleId="a8">
    <w:name w:val="annotation text"/>
    <w:basedOn w:val="a"/>
    <w:link w:val="a9"/>
    <w:rsid w:val="00B77FF6"/>
    <w:pPr>
      <w:jc w:val="left"/>
    </w:pPr>
  </w:style>
  <w:style w:type="character" w:customStyle="1" w:styleId="a9">
    <w:name w:val="批注文字 字符"/>
    <w:basedOn w:val="a0"/>
    <w:link w:val="a8"/>
    <w:rsid w:val="00B77FF6"/>
    <w:rPr>
      <w:szCs w:val="24"/>
    </w:rPr>
  </w:style>
  <w:style w:type="table" w:styleId="aa">
    <w:name w:val="Table Grid"/>
    <w:basedOn w:val="a1"/>
    <w:uiPriority w:val="59"/>
    <w:rsid w:val="00B77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77FF6"/>
    <w:rPr>
      <w:sz w:val="18"/>
      <w:szCs w:val="18"/>
    </w:rPr>
  </w:style>
  <w:style w:type="character" w:customStyle="1" w:styleId="ac">
    <w:name w:val="批注框文本 字符"/>
    <w:basedOn w:val="a0"/>
    <w:link w:val="ab"/>
    <w:uiPriority w:val="99"/>
    <w:semiHidden/>
    <w:rsid w:val="00B77FF6"/>
    <w:rPr>
      <w:sz w:val="18"/>
      <w:szCs w:val="18"/>
    </w:rPr>
  </w:style>
  <w:style w:type="paragraph" w:styleId="ad">
    <w:name w:val="annotation subject"/>
    <w:basedOn w:val="a8"/>
    <w:next w:val="a8"/>
    <w:link w:val="ae"/>
    <w:uiPriority w:val="99"/>
    <w:semiHidden/>
    <w:unhideWhenUsed/>
    <w:rsid w:val="003A0E5A"/>
    <w:rPr>
      <w:b/>
      <w:bCs/>
    </w:rPr>
  </w:style>
  <w:style w:type="character" w:customStyle="1" w:styleId="ae">
    <w:name w:val="批注主题 字符"/>
    <w:basedOn w:val="a9"/>
    <w:link w:val="ad"/>
    <w:uiPriority w:val="99"/>
    <w:semiHidden/>
    <w:rsid w:val="003A0E5A"/>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Office365</cp:lastModifiedBy>
  <cp:revision>19</cp:revision>
  <dcterms:created xsi:type="dcterms:W3CDTF">2020-12-03T05:24:00Z</dcterms:created>
  <dcterms:modified xsi:type="dcterms:W3CDTF">2021-01-01T07:48:00Z</dcterms:modified>
</cp:coreProperties>
</file>